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AD253" w14:textId="77777777" w:rsidR="00E77CBA" w:rsidRPr="00E77CBA" w:rsidRDefault="00E77CBA" w:rsidP="00E77CBA">
      <w:pPr>
        <w:spacing w:after="0"/>
        <w:ind w:firstLine="709"/>
        <w:jc w:val="center"/>
        <w:rPr>
          <w:b/>
          <w:bCs/>
        </w:rPr>
      </w:pPr>
      <w:bookmarkStart w:id="0" w:name="_GoBack"/>
      <w:bookmarkEnd w:id="0"/>
      <w:r w:rsidRPr="00E77CBA">
        <w:rPr>
          <w:b/>
          <w:bCs/>
        </w:rPr>
        <w:t>Участники системы доставки грузов</w:t>
      </w:r>
    </w:p>
    <w:p w14:paraId="5934BA92" w14:textId="77777777" w:rsidR="00E77CBA" w:rsidRDefault="00E77CBA" w:rsidP="00E77CBA">
      <w:pPr>
        <w:spacing w:after="0"/>
        <w:ind w:firstLine="709"/>
        <w:jc w:val="both"/>
      </w:pPr>
    </w:p>
    <w:p w14:paraId="6D936310" w14:textId="7978BDE1" w:rsidR="00E77CBA" w:rsidRDefault="00E77CBA" w:rsidP="00E77CBA">
      <w:pPr>
        <w:spacing w:after="0"/>
        <w:ind w:firstLine="709"/>
        <w:jc w:val="both"/>
      </w:pPr>
      <w:r>
        <w:t xml:space="preserve">Одной из особенностей задачи </w:t>
      </w:r>
      <w:r w:rsidR="0013738F">
        <w:t>выбора системы доставки грузов (</w:t>
      </w:r>
      <w:r>
        <w:t>ВСДГ</w:t>
      </w:r>
      <w:r w:rsidR="0013738F">
        <w:t>)</w:t>
      </w:r>
      <w:r>
        <w:t xml:space="preserve"> является ее многовариантность. В настоящее время возрастает количество предприятий (провайдеров), принимающих участие в процессе доставки грузов. Это увеличивает количество возможных вариантов доставки грузов. </w:t>
      </w:r>
    </w:p>
    <w:p w14:paraId="6EF3E2F4" w14:textId="77777777" w:rsidR="0013738F" w:rsidRDefault="00E77CBA" w:rsidP="00E77CBA">
      <w:pPr>
        <w:spacing w:after="0"/>
        <w:ind w:firstLine="709"/>
        <w:jc w:val="both"/>
        <w:rPr>
          <w:i/>
          <w:iCs/>
        </w:rPr>
      </w:pPr>
      <w:r w:rsidRPr="0013738F">
        <w:rPr>
          <w:i/>
          <w:iCs/>
        </w:rPr>
        <w:t xml:space="preserve">«Доставка грузов» - понятие, использующееся для описания комплекса операций, выполняемых после предоставления продукции к перевозке и до получения ее потребителем, или следующей стадии после производства, если эти операции являются продолжением производства. </w:t>
      </w:r>
    </w:p>
    <w:p w14:paraId="5C21D47C" w14:textId="77777777" w:rsidR="0013738F" w:rsidRDefault="00E77CBA" w:rsidP="00E77CBA">
      <w:pPr>
        <w:spacing w:after="0"/>
        <w:ind w:firstLine="709"/>
        <w:jc w:val="both"/>
        <w:rPr>
          <w:i/>
          <w:iCs/>
        </w:rPr>
      </w:pPr>
      <w:r w:rsidRPr="0013738F">
        <w:rPr>
          <w:i/>
          <w:iCs/>
        </w:rPr>
        <w:t xml:space="preserve">Эти операции включают доставку материалов, складирование и хранение, упаковку и </w:t>
      </w:r>
      <w:r w:rsidR="0013738F">
        <w:rPr>
          <w:i/>
          <w:iCs/>
        </w:rPr>
        <w:t>консолидацию</w:t>
      </w:r>
      <w:r w:rsidRPr="0013738F">
        <w:rPr>
          <w:i/>
          <w:iCs/>
        </w:rPr>
        <w:t xml:space="preserve">, а также перевозку любым видом транспорта. </w:t>
      </w:r>
    </w:p>
    <w:p w14:paraId="4A4C3D65" w14:textId="6FD51209" w:rsidR="00E77CBA" w:rsidRPr="0013738F" w:rsidRDefault="00E77CBA" w:rsidP="00E77CBA">
      <w:pPr>
        <w:spacing w:after="0"/>
        <w:ind w:firstLine="709"/>
        <w:jc w:val="both"/>
        <w:rPr>
          <w:i/>
          <w:iCs/>
        </w:rPr>
      </w:pPr>
      <w:r w:rsidRPr="0013738F">
        <w:rPr>
          <w:i/>
          <w:iCs/>
        </w:rPr>
        <w:t>Сюда входят также сопряженные операции, такие, как выбор маршрута, разработка графика движения и т.д. Целью этих операций является исключение территориального разрыва между производством и потребителем. Они должны обеспечивать надежную доставку грузов от места производства к местам потребления.</w:t>
      </w:r>
    </w:p>
    <w:p w14:paraId="1EA7A19E" w14:textId="77777777" w:rsidR="0013738F" w:rsidRDefault="00E77CBA" w:rsidP="00E77CBA">
      <w:pPr>
        <w:spacing w:after="0"/>
        <w:ind w:firstLine="709"/>
        <w:jc w:val="both"/>
      </w:pPr>
      <w:r>
        <w:t xml:space="preserve">Транспортно-технологический процесс состоит из последовательности выполнения перечисленных операций и представляет собой единую систему доставки грузов, основной целью которой является удовлетворение требований, предъявляемых клиентом к системе доставки. </w:t>
      </w:r>
    </w:p>
    <w:p w14:paraId="3F3E48E8" w14:textId="77777777" w:rsidR="005A435C" w:rsidRDefault="00E77CBA" w:rsidP="00E77CBA">
      <w:pPr>
        <w:spacing w:after="0"/>
        <w:ind w:firstLine="709"/>
        <w:jc w:val="both"/>
      </w:pPr>
      <w:r>
        <w:t xml:space="preserve">При осуществлении конкретного заказа на доставку операторы фирмы должны определить схему доставки, список необходимых транспортных и нетранспортных операций и список подрядных предприятий-участников системы доставки. В процессе доставки каждый участник системы выполняет лишь несколько операций в соответствии с их возможностью (лицензия, вид и место деятельности). </w:t>
      </w:r>
    </w:p>
    <w:p w14:paraId="69DC2AC6" w14:textId="4F5306F2" w:rsidR="00E77CBA" w:rsidRDefault="00E77CBA" w:rsidP="00E77CBA">
      <w:pPr>
        <w:spacing w:after="0"/>
        <w:ind w:firstLine="709"/>
        <w:jc w:val="both"/>
      </w:pPr>
      <w:r>
        <w:t>На практике основными участниками системы доставки являются экспедиторы, перевозчики, склады и т.д. Рассмотрим особенности их работы и функции.</w:t>
      </w:r>
    </w:p>
    <w:p w14:paraId="1AC22574" w14:textId="477DF704" w:rsidR="00E77CBA" w:rsidRPr="005A435C" w:rsidRDefault="00E77CBA" w:rsidP="00E77CBA">
      <w:pPr>
        <w:spacing w:after="0"/>
        <w:ind w:firstLine="709"/>
        <w:jc w:val="both"/>
        <w:rPr>
          <w:b/>
          <w:bCs/>
          <w:i/>
          <w:iCs/>
        </w:rPr>
      </w:pPr>
      <w:r w:rsidRPr="005A435C">
        <w:rPr>
          <w:b/>
          <w:bCs/>
        </w:rPr>
        <w:t>Экспедиторы.</w:t>
      </w:r>
      <w:r>
        <w:t xml:space="preserve"> Участвуя в перевозочном процессе, различные виды транспорта взаимодействуют и дополняют друг друга. Выполнение перевозочного процесса должно базироваться на согласованной работе всех участников перевозочного процесса, включая как транспортные организации, так и грузоотправителей и грузополучателей, и обеспечивать сокращение времени простоя подвижного состава в пунктах перевалки. Транспортный процесс включает не только перемещение грузов от отправителя до получателя, но и выполнение погрузочно-разгрузочных работ и экспедиционное обслуживание. </w:t>
      </w:r>
      <w:r w:rsidRPr="005A435C">
        <w:rPr>
          <w:b/>
          <w:bCs/>
          <w:i/>
          <w:iCs/>
        </w:rPr>
        <w:t>При этом экспедитор выступает как физическое или юридическое лицо, которое по поручению других физических или юридических лиц осуществляет посредническую деятельность при транспортировании грузов как внутри страны, так и за ее пределами либо по</w:t>
      </w:r>
      <w:r w:rsidRPr="005A435C">
        <w:rPr>
          <w:b/>
          <w:bCs/>
          <w:i/>
          <w:iCs/>
        </w:rPr>
        <w:t xml:space="preserve"> </w:t>
      </w:r>
      <w:r w:rsidRPr="005A435C">
        <w:rPr>
          <w:b/>
          <w:bCs/>
          <w:i/>
          <w:iCs/>
        </w:rPr>
        <w:t xml:space="preserve">поручению вышеуказанных лиц осуществляет </w:t>
      </w:r>
      <w:r w:rsidRPr="005A435C">
        <w:rPr>
          <w:b/>
          <w:bCs/>
          <w:i/>
          <w:iCs/>
        </w:rPr>
        <w:lastRenderedPageBreak/>
        <w:t>транспортирование от своего имени и выполняет все необходимые вспомогательные операции. Транспортно-экспедиторское обслуживание является составной частью единого процесса движения груза от производителя к потребителю.</w:t>
      </w:r>
    </w:p>
    <w:p w14:paraId="25238E90" w14:textId="77777777" w:rsidR="00E77CBA" w:rsidRPr="005A435C" w:rsidRDefault="00E77CBA" w:rsidP="00E77CBA">
      <w:pPr>
        <w:spacing w:after="0"/>
        <w:ind w:firstLine="709"/>
        <w:jc w:val="both"/>
        <w:rPr>
          <w:b/>
          <w:bCs/>
          <w:i/>
          <w:iCs/>
        </w:rPr>
      </w:pPr>
      <w:r>
        <w:t xml:space="preserve">Экспедиторы могут стать главным организатором перевозочного процесса и обеспечить своевременную перевозку грузов с наименьшими затратами по принципу «от двери до двери», т.е. от склада отправителя до пункта потребления товара, без участия продавца и покупателя, содействуя за счёт этого ускорению оборачиваемости капитала промышленных или торговых предприятий, а также рациональному использованию средств транспорта. </w:t>
      </w:r>
      <w:r w:rsidRPr="005A435C">
        <w:rPr>
          <w:b/>
          <w:bCs/>
          <w:i/>
          <w:iCs/>
        </w:rPr>
        <w:t>Правильная организация экспедиторской деятельности повышает производительность работы транспорта на 20-30%.</w:t>
      </w:r>
    </w:p>
    <w:p w14:paraId="6020DF5C" w14:textId="77777777" w:rsidR="00E77CBA" w:rsidRPr="005A435C" w:rsidRDefault="00E77CBA" w:rsidP="00E77CBA">
      <w:pPr>
        <w:spacing w:after="0"/>
        <w:ind w:firstLine="709"/>
        <w:jc w:val="both"/>
        <w:rPr>
          <w:b/>
          <w:bCs/>
          <w:i/>
          <w:iCs/>
        </w:rPr>
      </w:pPr>
      <w:r>
        <w:t xml:space="preserve">Экспедиторы принимают участие в перевозках при заключении договоров купли-продажи и определяют условия поставки, содействуют выполнению процедур таможенного оформления грузов, осуществлению расчетов за доставку грузов, оформляют перевозочные документы и являются для перевозчика физическим лицом при получении груза. </w:t>
      </w:r>
      <w:r w:rsidRPr="005A435C">
        <w:rPr>
          <w:b/>
          <w:bCs/>
          <w:i/>
          <w:iCs/>
        </w:rPr>
        <w:t>В международной, практике роль экспедиторских фирм в обслуживании международной торговли весьма значительна. Например, в Германии 80% автомобильных перевозок осуществляются через экспедитора.</w:t>
      </w:r>
    </w:p>
    <w:p w14:paraId="6736CC90" w14:textId="77777777" w:rsidR="005A435C" w:rsidRDefault="00E77CBA" w:rsidP="00E77CBA">
      <w:pPr>
        <w:spacing w:after="0"/>
        <w:ind w:firstLine="709"/>
        <w:jc w:val="both"/>
      </w:pPr>
      <w:r>
        <w:t xml:space="preserve">Транспортно-экспедиторские предприятия должны представлять потребителям комплекс дополнительных и вспомогательных транспортных операций, без которых основной процесс перевозки не может ни начаться, так как груз должен быть доставлен от отправителя к месту погрузки и погружен, ни завершиться, поскольку груз должен быть выгружен или перегружен и доставлен к получателю. </w:t>
      </w:r>
    </w:p>
    <w:p w14:paraId="6825BD56" w14:textId="537FC1B3" w:rsidR="00E77CBA" w:rsidRPr="005A435C" w:rsidRDefault="00E77CBA" w:rsidP="00E77CBA">
      <w:pPr>
        <w:spacing w:after="0"/>
        <w:ind w:firstLine="709"/>
        <w:jc w:val="both"/>
        <w:rPr>
          <w:b/>
          <w:bCs/>
          <w:i/>
          <w:iCs/>
        </w:rPr>
      </w:pPr>
      <w:r w:rsidRPr="005A435C">
        <w:rPr>
          <w:b/>
          <w:bCs/>
          <w:i/>
          <w:iCs/>
        </w:rPr>
        <w:t>Комплекс услуг, который должны представлять транспортно-экспедиторские предприятия, можно подразделять на две группы:</w:t>
      </w:r>
    </w:p>
    <w:p w14:paraId="476AD63E" w14:textId="77777777" w:rsidR="005A435C" w:rsidRDefault="005A435C" w:rsidP="00E77CBA">
      <w:pPr>
        <w:spacing w:after="0"/>
        <w:ind w:firstLine="709"/>
        <w:jc w:val="both"/>
        <w:rPr>
          <w:b/>
          <w:bCs/>
        </w:rPr>
      </w:pPr>
    </w:p>
    <w:p w14:paraId="0ADD822F" w14:textId="3C5296AA" w:rsidR="00E77CBA" w:rsidRPr="005A435C" w:rsidRDefault="00E77CBA" w:rsidP="00E77CBA">
      <w:pPr>
        <w:spacing w:after="0"/>
        <w:ind w:firstLine="709"/>
        <w:jc w:val="both"/>
        <w:rPr>
          <w:b/>
          <w:bCs/>
        </w:rPr>
      </w:pPr>
      <w:r w:rsidRPr="005A435C">
        <w:rPr>
          <w:b/>
          <w:bCs/>
        </w:rPr>
        <w:t>1) услуги коммерческо-правового характера:</w:t>
      </w:r>
    </w:p>
    <w:p w14:paraId="6ED7F4CD" w14:textId="5B72247C" w:rsidR="00E77CBA" w:rsidRDefault="00E77CBA" w:rsidP="00E77CBA">
      <w:pPr>
        <w:spacing w:after="0"/>
        <w:ind w:firstLine="709"/>
        <w:jc w:val="both"/>
      </w:pPr>
      <w:r>
        <w:t>— выбор рационального по скорости, удобству и стоимости перевозки груза вида транспорта</w:t>
      </w:r>
      <w:r w:rsidR="005A435C">
        <w:t>;</w:t>
      </w:r>
    </w:p>
    <w:p w14:paraId="6DD7515C" w14:textId="0F1159C4" w:rsidR="00E77CBA" w:rsidRDefault="00E77CBA" w:rsidP="00E77CBA">
      <w:pPr>
        <w:spacing w:after="0"/>
        <w:ind w:firstLine="709"/>
        <w:jc w:val="both"/>
      </w:pPr>
      <w:r>
        <w:t>— работа с получателями и отправителями по разъяснению им условий поставок, содействие в калькулировании конечной цены услуги</w:t>
      </w:r>
      <w:r w:rsidR="005A435C">
        <w:t>;</w:t>
      </w:r>
    </w:p>
    <w:p w14:paraId="78591E0B" w14:textId="44C2551D" w:rsidR="00E77CBA" w:rsidRDefault="00E77CBA" w:rsidP="00E77CBA">
      <w:pPr>
        <w:spacing w:after="0"/>
        <w:ind w:firstLine="709"/>
        <w:jc w:val="both"/>
      </w:pPr>
      <w:r>
        <w:t>— заключение договоров с перевозчиками</w:t>
      </w:r>
      <w:r w:rsidR="005A435C">
        <w:t>;</w:t>
      </w:r>
    </w:p>
    <w:p w14:paraId="0DE2944B" w14:textId="5CAF0BF8" w:rsidR="00E77CBA" w:rsidRDefault="00E77CBA" w:rsidP="00E77CBA">
      <w:pPr>
        <w:spacing w:after="0"/>
        <w:ind w:firstLine="709"/>
        <w:jc w:val="both"/>
      </w:pPr>
      <w:r>
        <w:t>— получение от перевозчиков коммерческих и других актов об обнаруженных дефектах прибывшего груза для того, чтобы обеспечить грузовладельцу возможность на основании этих актов предъявлять претензии и получить возмещение (от перевозчика, отправителя или поставщика) за причиненный ущерб</w:t>
      </w:r>
      <w:r w:rsidR="005A435C">
        <w:t>;</w:t>
      </w:r>
    </w:p>
    <w:p w14:paraId="485FC44F" w14:textId="21FFB299" w:rsidR="00E77CBA" w:rsidRDefault="00E77CBA" w:rsidP="00E77CBA">
      <w:pPr>
        <w:spacing w:after="0"/>
        <w:ind w:firstLine="709"/>
        <w:jc w:val="both"/>
      </w:pPr>
      <w:r>
        <w:t>— производство расчетов с транспортными предприятиями и грузовладельцами (посредническая деятельность)</w:t>
      </w:r>
      <w:r w:rsidR="005A435C">
        <w:t>;</w:t>
      </w:r>
    </w:p>
    <w:p w14:paraId="1CFAD3FB" w14:textId="082183F8" w:rsidR="00E77CBA" w:rsidRDefault="00E77CBA" w:rsidP="00E77CBA">
      <w:pPr>
        <w:spacing w:after="0"/>
        <w:ind w:firstLine="709"/>
        <w:jc w:val="both"/>
      </w:pPr>
      <w:r>
        <w:t>— выполнение страховых операций по поручению грузовладельцев</w:t>
      </w:r>
      <w:r w:rsidR="005A435C">
        <w:t>.</w:t>
      </w:r>
    </w:p>
    <w:p w14:paraId="5DA31062" w14:textId="77777777" w:rsidR="00E77CBA" w:rsidRPr="005A435C" w:rsidRDefault="00E77CBA" w:rsidP="00E77CBA">
      <w:pPr>
        <w:spacing w:after="0"/>
        <w:ind w:firstLine="709"/>
        <w:jc w:val="both"/>
        <w:rPr>
          <w:b/>
          <w:bCs/>
        </w:rPr>
      </w:pPr>
      <w:r w:rsidRPr="005A435C">
        <w:rPr>
          <w:b/>
          <w:bCs/>
        </w:rPr>
        <w:t>2) услуги оперативно-производственного характера:</w:t>
      </w:r>
    </w:p>
    <w:p w14:paraId="53B87563" w14:textId="3656D28D" w:rsidR="00E77CBA" w:rsidRDefault="00E77CBA" w:rsidP="00E77CBA">
      <w:pPr>
        <w:spacing w:after="0"/>
        <w:ind w:firstLine="709"/>
        <w:jc w:val="both"/>
      </w:pPr>
      <w:r>
        <w:lastRenderedPageBreak/>
        <w:t>— подбор и комплектация грузов мелких отправок в крупную партию</w:t>
      </w:r>
      <w:r w:rsidR="00820229">
        <w:t>;</w:t>
      </w:r>
    </w:p>
    <w:p w14:paraId="48827CD0" w14:textId="72B60A4B" w:rsidR="00E77CBA" w:rsidRDefault="00E77CBA" w:rsidP="00E77CBA">
      <w:pPr>
        <w:spacing w:after="0"/>
        <w:ind w:firstLine="709"/>
        <w:jc w:val="both"/>
      </w:pPr>
      <w:r>
        <w:t>— доставка груза от склада отправителя до места погрузки или пункта перевалки, а в пунктах перевалки от склада одного вида транспорта на склад другого</w:t>
      </w:r>
      <w:r w:rsidR="00820229">
        <w:t>;</w:t>
      </w:r>
    </w:p>
    <w:p w14:paraId="50FB1E70" w14:textId="755EB225" w:rsidR="00E77CBA" w:rsidRDefault="00E77CBA" w:rsidP="00E77CBA">
      <w:pPr>
        <w:spacing w:after="0"/>
        <w:ind w:firstLine="709"/>
        <w:jc w:val="both"/>
      </w:pPr>
      <w:r>
        <w:t>— прием грузов в пункте назначения от перевозчика, проверка количества мест, веса груза, состояния его тары и упаковки, в случае необходимости проверка качества самого груза с привлечением соответствующих экспертов</w:t>
      </w:r>
      <w:r w:rsidR="00820229">
        <w:t>;</w:t>
      </w:r>
    </w:p>
    <w:p w14:paraId="4CCB9796" w14:textId="10DA662C" w:rsidR="00E77CBA" w:rsidRDefault="00E77CBA" w:rsidP="00E77CBA">
      <w:pPr>
        <w:spacing w:after="0"/>
        <w:ind w:firstLine="709"/>
        <w:jc w:val="both"/>
      </w:pPr>
      <w:r>
        <w:t>— организация погрузочно-разгрузочных работ в пунктах погрузки и выгрузки, а также в пунктах перевалки</w:t>
      </w:r>
      <w:r w:rsidR="00820229">
        <w:t>;</w:t>
      </w:r>
    </w:p>
    <w:p w14:paraId="39833AB9" w14:textId="604FFDF2" w:rsidR="00E77CBA" w:rsidRDefault="00E77CBA" w:rsidP="00E77CBA">
      <w:pPr>
        <w:spacing w:after="0"/>
        <w:ind w:firstLine="709"/>
        <w:jc w:val="both"/>
      </w:pPr>
      <w:r>
        <w:t>— доставка груза от склада перевозчика на склад получателя</w:t>
      </w:r>
      <w:r w:rsidR="00820229">
        <w:t>;</w:t>
      </w:r>
    </w:p>
    <w:p w14:paraId="7A708DE4" w14:textId="35BACDBA" w:rsidR="00E77CBA" w:rsidRDefault="00E77CBA" w:rsidP="00E77CBA">
      <w:pPr>
        <w:spacing w:after="0"/>
        <w:ind w:firstLine="709"/>
        <w:jc w:val="both"/>
      </w:pPr>
      <w:r>
        <w:t>— складирование и хранение грузов с момента их приема перевозчика или до выдачи грузополучателю</w:t>
      </w:r>
      <w:r w:rsidR="00820229">
        <w:t>;</w:t>
      </w:r>
    </w:p>
    <w:p w14:paraId="4B0056FE" w14:textId="0E175234" w:rsidR="00E77CBA" w:rsidRDefault="00E77CBA" w:rsidP="00E77CBA">
      <w:pPr>
        <w:spacing w:after="0"/>
        <w:ind w:firstLine="709"/>
        <w:jc w:val="both"/>
      </w:pPr>
      <w:r>
        <w:t>— сопровождение грузов в процессе транспортировки</w:t>
      </w:r>
      <w:r w:rsidR="00820229">
        <w:t>;</w:t>
      </w:r>
    </w:p>
    <w:p w14:paraId="67162F27" w14:textId="718A5649" w:rsidR="00E77CBA" w:rsidRDefault="00E77CBA" w:rsidP="00E77CBA">
      <w:pPr>
        <w:spacing w:after="0"/>
        <w:ind w:firstLine="709"/>
        <w:jc w:val="both"/>
      </w:pPr>
      <w:r>
        <w:t>— крепление грузов на транспортных средствах и т.п.</w:t>
      </w:r>
      <w:r w:rsidR="00820229">
        <w:t>;</w:t>
      </w:r>
    </w:p>
    <w:p w14:paraId="591BE60D" w14:textId="6DE76B5F" w:rsidR="00E77CBA" w:rsidRDefault="00E77CBA" w:rsidP="00E77CBA">
      <w:pPr>
        <w:spacing w:after="0"/>
        <w:ind w:firstLine="709"/>
        <w:jc w:val="both"/>
      </w:pPr>
      <w:r>
        <w:t>— рассортировка крупных партий грузов на более мелкие по сортам, размерам и т.п.</w:t>
      </w:r>
      <w:r w:rsidR="00820229">
        <w:t>;</w:t>
      </w:r>
    </w:p>
    <w:p w14:paraId="1E55565E" w14:textId="20FEE7F5" w:rsidR="00E77CBA" w:rsidRDefault="00E77CBA" w:rsidP="00E77CBA">
      <w:pPr>
        <w:spacing w:after="0"/>
        <w:ind w:firstLine="709"/>
        <w:jc w:val="both"/>
      </w:pPr>
      <w:r>
        <w:t xml:space="preserve">— маркировка или </w:t>
      </w:r>
      <w:proofErr w:type="spellStart"/>
      <w:r>
        <w:t>перемаркировка</w:t>
      </w:r>
      <w:proofErr w:type="spellEnd"/>
      <w:r>
        <w:t>, упаковка или переупаковка</w:t>
      </w:r>
      <w:r w:rsidR="00403CD7">
        <w:t>;</w:t>
      </w:r>
    </w:p>
    <w:p w14:paraId="4ADF1F3A" w14:textId="753A54BE" w:rsidR="00E77CBA" w:rsidRDefault="00E77CBA" w:rsidP="00E77CBA">
      <w:pPr>
        <w:spacing w:after="0"/>
        <w:ind w:firstLine="709"/>
        <w:jc w:val="both"/>
      </w:pPr>
      <w:r>
        <w:t>— ремонт тары</w:t>
      </w:r>
      <w:r w:rsidR="00820229">
        <w:t>;</w:t>
      </w:r>
    </w:p>
    <w:p w14:paraId="10F6071A" w14:textId="77777777" w:rsidR="005A435C" w:rsidRDefault="00E77CBA" w:rsidP="00E77CBA">
      <w:pPr>
        <w:spacing w:after="0"/>
        <w:ind w:firstLine="709"/>
        <w:jc w:val="both"/>
      </w:pPr>
      <w:r>
        <w:t xml:space="preserve">— оборудование подвижного состава для перевозки специфических грузов. </w:t>
      </w:r>
    </w:p>
    <w:p w14:paraId="4896F50F" w14:textId="12D07569" w:rsidR="00E77CBA" w:rsidRPr="001F1DD5" w:rsidRDefault="00E77CBA" w:rsidP="00E77CBA">
      <w:pPr>
        <w:spacing w:after="0"/>
        <w:ind w:firstLine="709"/>
        <w:jc w:val="both"/>
        <w:rPr>
          <w:i/>
          <w:iCs/>
        </w:rPr>
      </w:pPr>
      <w:r w:rsidRPr="005A435C">
        <w:rPr>
          <w:b/>
          <w:bCs/>
        </w:rPr>
        <w:t>Склад.</w:t>
      </w:r>
      <w:r>
        <w:t xml:space="preserve"> </w:t>
      </w:r>
      <w:r w:rsidRPr="001F1DD5">
        <w:rPr>
          <w:i/>
          <w:iCs/>
        </w:rPr>
        <w:t>Значение складов в последнее время значительно возрастает как</w:t>
      </w:r>
      <w:r w:rsidR="005A435C" w:rsidRPr="001F1DD5">
        <w:rPr>
          <w:i/>
          <w:iCs/>
        </w:rPr>
        <w:t xml:space="preserve"> </w:t>
      </w:r>
      <w:r w:rsidRPr="001F1DD5">
        <w:rPr>
          <w:i/>
          <w:iCs/>
        </w:rPr>
        <w:t>с точки зрения торговых, так и технологических задач. Это объясняется тем, что затраты на складирование становятся все более значимыми в общей цепочке образования стоимости товаров.</w:t>
      </w:r>
    </w:p>
    <w:p w14:paraId="62441198" w14:textId="77777777" w:rsidR="00E77CBA" w:rsidRDefault="00E77CBA" w:rsidP="00E77CBA">
      <w:pPr>
        <w:spacing w:after="0"/>
        <w:ind w:firstLine="709"/>
        <w:jc w:val="both"/>
      </w:pPr>
      <w:r>
        <w:t xml:space="preserve">Основными причинами, заставляющими предприятия прибегать </w:t>
      </w:r>
      <w:proofErr w:type="gramStart"/>
      <w:r>
        <w:t>к складированию</w:t>
      </w:r>
      <w:proofErr w:type="gramEnd"/>
      <w:r>
        <w:t xml:space="preserve"> являются:</w:t>
      </w:r>
    </w:p>
    <w:p w14:paraId="6863E98E" w14:textId="77777777" w:rsidR="00E77CBA" w:rsidRDefault="00E77CBA" w:rsidP="00E77CBA">
      <w:pPr>
        <w:spacing w:after="0"/>
        <w:ind w:firstLine="709"/>
        <w:jc w:val="both"/>
      </w:pPr>
      <w:r>
        <w:t>— координация и выравнивание спроса и предложения за счет создания складских страховых и сезонных запасов готовой продукции в распределительной сети;</w:t>
      </w:r>
    </w:p>
    <w:p w14:paraId="5C03D7A8" w14:textId="77777777" w:rsidR="00E77CBA" w:rsidRDefault="00E77CBA" w:rsidP="00E77CBA">
      <w:pPr>
        <w:spacing w:after="0"/>
        <w:ind w:firstLine="709"/>
        <w:jc w:val="both"/>
      </w:pPr>
      <w:r>
        <w:t>— уменьшение логистических затрат в производстве и транспортировке за счет лучшего использования производственных мощностей, технологического оборудования, перевозок грузов экономичными партиями;</w:t>
      </w:r>
    </w:p>
    <w:p w14:paraId="1A753787" w14:textId="77777777" w:rsidR="00E77CBA" w:rsidRDefault="00E77CBA" w:rsidP="00E77CBA">
      <w:pPr>
        <w:spacing w:after="0"/>
        <w:ind w:firstLine="709"/>
        <w:jc w:val="both"/>
      </w:pPr>
      <w:r>
        <w:t>— удовлетворение потребностей управления операциями, так как складирование может являться частью производственного процесса;</w:t>
      </w:r>
    </w:p>
    <w:p w14:paraId="1DDFF450" w14:textId="77777777" w:rsidR="00E77CBA" w:rsidRDefault="00E77CBA" w:rsidP="00E77CBA">
      <w:pPr>
        <w:spacing w:after="0"/>
        <w:ind w:firstLine="709"/>
        <w:jc w:val="both"/>
      </w:pPr>
      <w:r>
        <w:t>— улучшение потребительского спроса за счёт более быстрого реагирования на спрос;</w:t>
      </w:r>
    </w:p>
    <w:p w14:paraId="33AC525E" w14:textId="77777777" w:rsidR="00E77CBA" w:rsidRDefault="00E77CBA" w:rsidP="00E77CBA">
      <w:pPr>
        <w:spacing w:after="0"/>
        <w:ind w:firstLine="709"/>
        <w:jc w:val="both"/>
      </w:pPr>
      <w:r>
        <w:t>— создание условий для внедрения эффективных стратегий сбыта готовой продукции;</w:t>
      </w:r>
    </w:p>
    <w:p w14:paraId="74E0A78D" w14:textId="77777777" w:rsidR="00E77CBA" w:rsidRDefault="00E77CBA" w:rsidP="00E77CBA">
      <w:pPr>
        <w:spacing w:after="0"/>
        <w:ind w:firstLine="709"/>
        <w:jc w:val="both"/>
      </w:pPr>
      <w:r>
        <w:t>— достижение экономии на предварительных закупках по более низким ценам и складировании запасов материальных ресурсов, необходимых для обеспечения производственного процесса;</w:t>
      </w:r>
    </w:p>
    <w:p w14:paraId="6988D065" w14:textId="77777777" w:rsidR="00E77CBA" w:rsidRDefault="00E77CBA" w:rsidP="00E77CBA">
      <w:pPr>
        <w:spacing w:after="0"/>
        <w:ind w:firstLine="709"/>
        <w:jc w:val="both"/>
      </w:pPr>
      <w:r>
        <w:t>— более широкое покрытие определенной географической территории рынка;</w:t>
      </w:r>
    </w:p>
    <w:p w14:paraId="2C1073AA" w14:textId="77777777" w:rsidR="00E77CBA" w:rsidRDefault="00E77CBA" w:rsidP="00E77CBA">
      <w:pPr>
        <w:spacing w:after="0"/>
        <w:ind w:firstLine="709"/>
        <w:jc w:val="both"/>
      </w:pPr>
      <w:r>
        <w:lastRenderedPageBreak/>
        <w:t>— гибкость в освоении новых секторов рынка.</w:t>
      </w:r>
    </w:p>
    <w:p w14:paraId="0E31FC7B" w14:textId="77777777" w:rsidR="00E77CBA" w:rsidRDefault="00E77CBA" w:rsidP="00E77CBA">
      <w:pPr>
        <w:spacing w:after="0"/>
        <w:ind w:firstLine="709"/>
        <w:jc w:val="both"/>
      </w:pPr>
      <w:r w:rsidRPr="0013738F">
        <w:rPr>
          <w:b/>
          <w:bCs/>
        </w:rPr>
        <w:t>Перевозчик.</w:t>
      </w:r>
      <w:r>
        <w:t xml:space="preserve"> При осуществлении перевозки грузов перевозчики выполняют следующие операции:</w:t>
      </w:r>
    </w:p>
    <w:p w14:paraId="2EAFA53F" w14:textId="77777777" w:rsidR="00E77CBA" w:rsidRDefault="00E77CBA" w:rsidP="00E77CBA">
      <w:pPr>
        <w:spacing w:after="0"/>
        <w:ind w:firstLine="709"/>
        <w:jc w:val="both"/>
      </w:pPr>
      <w:r>
        <w:t>— получение заказа от грузовладельца или организатора системы доставки;</w:t>
      </w:r>
    </w:p>
    <w:p w14:paraId="23631BF5" w14:textId="77777777" w:rsidR="00E77CBA" w:rsidRDefault="00E77CBA" w:rsidP="00E77CBA">
      <w:pPr>
        <w:spacing w:after="0"/>
        <w:ind w:firstLine="709"/>
        <w:jc w:val="both"/>
      </w:pPr>
      <w:r>
        <w:t>— заключение договоров с грузовладельцем или организатором системы доставки;</w:t>
      </w:r>
    </w:p>
    <w:p w14:paraId="2C345714" w14:textId="77777777" w:rsidR="00E77CBA" w:rsidRDefault="00E77CBA" w:rsidP="00E77CBA">
      <w:pPr>
        <w:spacing w:after="0"/>
        <w:ind w:firstLine="709"/>
        <w:jc w:val="both"/>
      </w:pPr>
      <w:r>
        <w:t>— составление маршрутов доставки и режима движения;</w:t>
      </w:r>
    </w:p>
    <w:p w14:paraId="6EFD6245" w14:textId="77777777" w:rsidR="00E77CBA" w:rsidRDefault="00E77CBA" w:rsidP="00E77CBA">
      <w:pPr>
        <w:spacing w:after="0"/>
        <w:ind w:firstLine="709"/>
        <w:jc w:val="both"/>
      </w:pPr>
      <w:r>
        <w:t>— выбор типа подвижного состава и определение оптимального количества транспортных средств;</w:t>
      </w:r>
    </w:p>
    <w:p w14:paraId="09AFE043" w14:textId="77777777" w:rsidR="00E77CBA" w:rsidRDefault="00E77CBA" w:rsidP="00E77CBA">
      <w:pPr>
        <w:spacing w:after="0"/>
        <w:ind w:firstLine="709"/>
        <w:jc w:val="both"/>
      </w:pPr>
      <w:r>
        <w:t>— выполнение начальных операций у грузоотправителей (прием груза у грузоотправителя: взвешивание, пломбирование, укладка грузов по назначению, прием по качеству и количеству и т.п.);</w:t>
      </w:r>
    </w:p>
    <w:p w14:paraId="3B3B3319" w14:textId="77777777" w:rsidR="00E77CBA" w:rsidRDefault="00E77CBA" w:rsidP="00E77CBA">
      <w:pPr>
        <w:spacing w:after="0"/>
        <w:ind w:firstLine="709"/>
        <w:jc w:val="both"/>
      </w:pPr>
      <w:r>
        <w:t>— погрузка груза на подвижной состав в пунктах отправления или перецепка полуприцепа с грузом (ожидание выгрузки груза, маневрирование подвижного состава в пунктах выгрузки, выполнение погрузки на подвижной состав);</w:t>
      </w:r>
    </w:p>
    <w:p w14:paraId="692407DE" w14:textId="732AB16A" w:rsidR="00E77CBA" w:rsidRDefault="00E77CBA" w:rsidP="00E77CBA">
      <w:pPr>
        <w:spacing w:after="0"/>
        <w:ind w:firstLine="709"/>
        <w:jc w:val="both"/>
      </w:pPr>
      <w:r>
        <w:t>— таможенное оформление и досмотр при выезде из страны;</w:t>
      </w:r>
    </w:p>
    <w:p w14:paraId="264EBBEC" w14:textId="77777777" w:rsidR="00E77CBA" w:rsidRDefault="00E77CBA" w:rsidP="00E77CBA">
      <w:pPr>
        <w:spacing w:after="0"/>
        <w:ind w:firstLine="709"/>
        <w:jc w:val="both"/>
      </w:pPr>
      <w:r>
        <w:t>— таможенное оформление и досмотр при въезде в страну назначения (грузы полностью оформляются на внутренней таможне, досмотр грузов осуществляется таможенными органами страны назначения);</w:t>
      </w:r>
    </w:p>
    <w:p w14:paraId="358C1245" w14:textId="77777777" w:rsidR="00E77CBA" w:rsidRDefault="00E77CBA" w:rsidP="00E77CBA">
      <w:pPr>
        <w:spacing w:after="0"/>
        <w:ind w:firstLine="709"/>
        <w:jc w:val="both"/>
      </w:pPr>
      <w:r>
        <w:t>— перемещение грузов подвижным составом от пунктов отправления до пунктов назначения;</w:t>
      </w:r>
    </w:p>
    <w:p w14:paraId="59A5AA1F" w14:textId="77777777" w:rsidR="00E77CBA" w:rsidRDefault="00E77CBA" w:rsidP="00E77CBA">
      <w:pPr>
        <w:spacing w:after="0"/>
        <w:ind w:firstLine="709"/>
        <w:jc w:val="both"/>
      </w:pPr>
      <w:r>
        <w:t>— обеспечение безопасности движения на линии, обеспечение качества перевозок грузов; сохранность и своевременность доставки;</w:t>
      </w:r>
    </w:p>
    <w:p w14:paraId="437C44EC" w14:textId="77777777" w:rsidR="00E77CBA" w:rsidRDefault="00E77CBA" w:rsidP="00E77CBA">
      <w:pPr>
        <w:spacing w:after="0"/>
        <w:ind w:firstLine="709"/>
        <w:jc w:val="both"/>
      </w:pPr>
      <w:r>
        <w:t>— информирование грузовладельца или организатора системы доставки о ходе, осуществления перевозки и о непредвиденных ситуациях;</w:t>
      </w:r>
    </w:p>
    <w:p w14:paraId="116CED86" w14:textId="77777777" w:rsidR="00E77CBA" w:rsidRDefault="00E77CBA" w:rsidP="00E77CBA">
      <w:pPr>
        <w:spacing w:after="0"/>
        <w:ind w:firstLine="709"/>
        <w:jc w:val="both"/>
      </w:pPr>
      <w:r>
        <w:t>— выгрузка грузов с подвижного состава в пунктах назначения или отцепка полуприцепа с грузом (ожидание выгрузки груза, маневрирование автомобильного транспорта в пункте выгрузки, выполнение выгрузки груза с подвижного состава);</w:t>
      </w:r>
    </w:p>
    <w:p w14:paraId="1AE0F4B7" w14:textId="77777777" w:rsidR="00E77CBA" w:rsidRDefault="00E77CBA" w:rsidP="00E77CBA">
      <w:pPr>
        <w:spacing w:after="0"/>
        <w:ind w:firstLine="709"/>
        <w:jc w:val="both"/>
      </w:pPr>
      <w:r>
        <w:t xml:space="preserve">— выполнение конечных операций у грузополучателей (сдача груза грузополучателям по качеству и количеству, </w:t>
      </w:r>
      <w:proofErr w:type="spellStart"/>
      <w:r>
        <w:t>внутрискладская</w:t>
      </w:r>
      <w:proofErr w:type="spellEnd"/>
      <w:r>
        <w:t xml:space="preserve"> транспортировка груза);</w:t>
      </w:r>
    </w:p>
    <w:p w14:paraId="7038722C" w14:textId="77777777" w:rsidR="005A435C" w:rsidRDefault="00E77CBA" w:rsidP="00E77CBA">
      <w:pPr>
        <w:spacing w:after="0"/>
        <w:ind w:firstLine="709"/>
        <w:jc w:val="both"/>
      </w:pPr>
      <w:r>
        <w:t xml:space="preserve">— осуществление конечных операций у транспортного предприятии (получение документов о сдаче груза, расчет за доставку груза). </w:t>
      </w:r>
    </w:p>
    <w:p w14:paraId="40D0D873" w14:textId="77777777" w:rsidR="005A435C" w:rsidRPr="00403CD7" w:rsidRDefault="00E77CBA" w:rsidP="00E77CBA">
      <w:pPr>
        <w:spacing w:after="0"/>
        <w:ind w:firstLine="709"/>
        <w:jc w:val="both"/>
        <w:rPr>
          <w:i/>
          <w:iCs/>
        </w:rPr>
      </w:pPr>
      <w:r w:rsidRPr="005A435C">
        <w:rPr>
          <w:b/>
          <w:bCs/>
        </w:rPr>
        <w:t>Организатор транспортного процесса.</w:t>
      </w:r>
      <w:r>
        <w:t xml:space="preserve"> </w:t>
      </w:r>
      <w:r w:rsidRPr="00403CD7">
        <w:rPr>
          <w:i/>
          <w:iCs/>
        </w:rPr>
        <w:t>Главная роль организатора</w:t>
      </w:r>
      <w:r w:rsidR="005A435C" w:rsidRPr="00403CD7">
        <w:rPr>
          <w:i/>
          <w:iCs/>
        </w:rPr>
        <w:t xml:space="preserve"> </w:t>
      </w:r>
      <w:r w:rsidRPr="00403CD7">
        <w:rPr>
          <w:i/>
          <w:iCs/>
        </w:rPr>
        <w:t>экспедитора и оператора международной перевозки или оператора транспортно-логистической фирмы транспортного процесса заключается в</w:t>
      </w:r>
      <w:r w:rsidR="005A435C" w:rsidRPr="00403CD7">
        <w:rPr>
          <w:i/>
          <w:iCs/>
        </w:rPr>
        <w:t xml:space="preserve"> </w:t>
      </w:r>
      <w:r w:rsidRPr="00403CD7">
        <w:rPr>
          <w:i/>
          <w:iCs/>
        </w:rPr>
        <w:t xml:space="preserve">проектировании процесса доставки и координации работы всех участников системы. Это освобождает грузоотправителей и грузополучателей от работ, связанных с доставкой. </w:t>
      </w:r>
    </w:p>
    <w:p w14:paraId="477ECBA9" w14:textId="558DED2E" w:rsidR="00E77CBA" w:rsidRDefault="00E77CBA" w:rsidP="00E77CBA">
      <w:pPr>
        <w:spacing w:after="0"/>
        <w:ind w:firstLine="709"/>
        <w:jc w:val="both"/>
      </w:pPr>
      <w:r>
        <w:t>Организатор транспортного процесса выполняет следующие задачи и функции:</w:t>
      </w:r>
    </w:p>
    <w:p w14:paraId="6657FD9D" w14:textId="77777777" w:rsidR="00E77CBA" w:rsidRDefault="00E77CBA" w:rsidP="00E77CBA">
      <w:pPr>
        <w:spacing w:after="0"/>
        <w:ind w:firstLine="709"/>
        <w:jc w:val="both"/>
      </w:pPr>
      <w:r>
        <w:lastRenderedPageBreak/>
        <w:t>— прием заявок на доставку грузов и оказание дополнительных услуг;</w:t>
      </w:r>
    </w:p>
    <w:p w14:paraId="58A96D77" w14:textId="77777777" w:rsidR="00E77CBA" w:rsidRDefault="00E77CBA" w:rsidP="00E77CBA">
      <w:pPr>
        <w:spacing w:after="0"/>
        <w:ind w:firstLine="709"/>
        <w:jc w:val="both"/>
      </w:pPr>
      <w:r>
        <w:t>— информирование клиентов о правилах и условиях доставки, о порядке оплаты за доставку, о правилах расчетов с перевозчиками и санкциях при несоблюдении или невыполнении условий договора;</w:t>
      </w:r>
    </w:p>
    <w:p w14:paraId="76D94A9D" w14:textId="77777777" w:rsidR="00E77CBA" w:rsidRDefault="00E77CBA" w:rsidP="00E77CBA">
      <w:pPr>
        <w:spacing w:after="0"/>
        <w:ind w:firstLine="709"/>
        <w:jc w:val="both"/>
      </w:pPr>
      <w:r>
        <w:t>— оформление договоров и товарно-транспортной документации;</w:t>
      </w:r>
    </w:p>
    <w:p w14:paraId="091067D1" w14:textId="77777777" w:rsidR="00E77CBA" w:rsidRDefault="00E77CBA" w:rsidP="00E77CBA">
      <w:pPr>
        <w:spacing w:after="0"/>
        <w:ind w:firstLine="709"/>
        <w:jc w:val="both"/>
      </w:pPr>
      <w:r>
        <w:t>— оказание консультаций по вопросам, связанным с перевозками грузов и тарифами;</w:t>
      </w:r>
    </w:p>
    <w:p w14:paraId="556B7D4A" w14:textId="77777777" w:rsidR="00E77CBA" w:rsidRDefault="00E77CBA" w:rsidP="00E77CBA">
      <w:pPr>
        <w:spacing w:after="0"/>
        <w:ind w:firstLine="709"/>
        <w:jc w:val="both"/>
      </w:pPr>
      <w:r>
        <w:t>— разработка системы доставки для выполнения заказа, т.е. выбор участников системы, перевозчиков, экспедиторов, складов, страховых организаций и т.д.;</w:t>
      </w:r>
    </w:p>
    <w:p w14:paraId="17B25AD9" w14:textId="757AA36E" w:rsidR="00E77CBA" w:rsidRDefault="00E77CBA" w:rsidP="00E77CBA">
      <w:pPr>
        <w:spacing w:after="0"/>
        <w:ind w:firstLine="709"/>
        <w:jc w:val="both"/>
      </w:pPr>
      <w:r>
        <w:t>— информирование потребителей о место нахождения груза и выполнении сопутствующих услуг</w:t>
      </w:r>
      <w:r w:rsidR="00820229">
        <w:t>;</w:t>
      </w:r>
    </w:p>
    <w:p w14:paraId="3053FDF1" w14:textId="77777777" w:rsidR="00E77CBA" w:rsidRDefault="00E77CBA" w:rsidP="00E77CBA">
      <w:pPr>
        <w:spacing w:after="0"/>
        <w:ind w:firstLine="709"/>
        <w:jc w:val="both"/>
      </w:pPr>
      <w:r>
        <w:t>— предложение услуг потребителям и организация их эффективного выполнения;</w:t>
      </w:r>
    </w:p>
    <w:p w14:paraId="2141C87D" w14:textId="45268E37" w:rsidR="00E77CBA" w:rsidRDefault="00E77CBA" w:rsidP="00E77CBA">
      <w:pPr>
        <w:spacing w:after="0"/>
        <w:ind w:firstLine="709"/>
        <w:jc w:val="both"/>
      </w:pPr>
      <w:r>
        <w:t>— сбор, обработка информации и передача участникам системы доставки предложений о дополнительных услугах, требуемых потребителем, изменений нормативных документов и технологии процесса доставки в целях ускорения выполнения услуг и повышения уровня их качества;</w:t>
      </w:r>
    </w:p>
    <w:p w14:paraId="73B53741" w14:textId="77777777" w:rsidR="00E77CBA" w:rsidRDefault="00E77CBA" w:rsidP="00E77CBA">
      <w:pPr>
        <w:spacing w:after="0"/>
        <w:ind w:firstLine="709"/>
        <w:jc w:val="both"/>
      </w:pPr>
      <w:r>
        <w:t>— координация работы участников системы доставки;</w:t>
      </w:r>
    </w:p>
    <w:p w14:paraId="0A159C46" w14:textId="77777777" w:rsidR="00E77CBA" w:rsidRDefault="00E77CBA" w:rsidP="00E77CBA">
      <w:pPr>
        <w:spacing w:after="0"/>
        <w:ind w:firstLine="709"/>
        <w:jc w:val="both"/>
      </w:pPr>
      <w:r>
        <w:t>— отслеживание движения грузов;</w:t>
      </w:r>
    </w:p>
    <w:p w14:paraId="7A18CD04" w14:textId="77777777" w:rsidR="00E77CBA" w:rsidRDefault="00E77CBA" w:rsidP="00E77CBA">
      <w:pPr>
        <w:spacing w:after="0"/>
        <w:ind w:firstLine="709"/>
        <w:jc w:val="both"/>
      </w:pPr>
      <w:r>
        <w:t>— информирование клиента о необходимости изменения условий доставки по форс-мажорным обстоятельствам и принятие согласованных решений;</w:t>
      </w:r>
    </w:p>
    <w:p w14:paraId="247E1D5F" w14:textId="77777777" w:rsidR="00E77CBA" w:rsidRDefault="00E77CBA" w:rsidP="00E77CBA">
      <w:pPr>
        <w:spacing w:after="0"/>
        <w:ind w:firstLine="709"/>
        <w:jc w:val="both"/>
      </w:pPr>
      <w:r>
        <w:t>— согласование условий выполнения заключенных договоров при необходимости привлечения других подразделений;</w:t>
      </w:r>
    </w:p>
    <w:p w14:paraId="1539965D" w14:textId="77777777" w:rsidR="00E77CBA" w:rsidRDefault="00E77CBA" w:rsidP="00E77CBA">
      <w:pPr>
        <w:spacing w:after="0"/>
        <w:ind w:firstLine="709"/>
        <w:jc w:val="both"/>
      </w:pPr>
      <w:r>
        <w:t>— формирование необходимых форм отчетности.</w:t>
      </w:r>
    </w:p>
    <w:p w14:paraId="5D4A20E3" w14:textId="77777777" w:rsidR="00E77CBA" w:rsidRDefault="00E77CBA" w:rsidP="00E77CBA">
      <w:pPr>
        <w:spacing w:after="0"/>
        <w:ind w:firstLine="709"/>
        <w:jc w:val="both"/>
      </w:pPr>
      <w:r w:rsidRPr="005A435C">
        <w:rPr>
          <w:i/>
          <w:iCs/>
        </w:rPr>
        <w:t>Роль организатора транспортного процесса могут выполнять экспедиторы или информационно-посреднические предприятия.</w:t>
      </w:r>
      <w:r>
        <w:t xml:space="preserve"> Для достижения высокой эффективности организации доставки важно наличие хороших связей и оперативной системы передачи и обработки информационных потоков. В последнее время достижения в области коммуникаций и информатики (системы спутниковой навигации, мобильная связь, Интернет и т.д.) дают возможность получить необходимую информацию в реальном масштабе времени, что существенно облегчает деятельность организатора доставки.</w:t>
      </w:r>
    </w:p>
    <w:p w14:paraId="1D45CAF1" w14:textId="2F725BCA" w:rsidR="00F12C76" w:rsidRDefault="00E77CBA" w:rsidP="00E77CBA">
      <w:pPr>
        <w:spacing w:after="0"/>
        <w:ind w:firstLine="709"/>
        <w:jc w:val="both"/>
      </w:pPr>
      <w:r>
        <w:t>При осуществлении заказа от грузоотправителей фирма играет роль организатора процесса доставки, подбирая участников процесса доставки и координируя их работу, и при этом несет ответственность перед</w:t>
      </w:r>
      <w:r w:rsidR="005A435C">
        <w:t xml:space="preserve"> </w:t>
      </w:r>
      <w:r>
        <w:t>грузоотправителями и всеми участниками системы. В случае выполнения заказа другими транспортными предприятиями фирма лишь играет роль подрядчика и несет ответственность только за свою работу</w:t>
      </w:r>
      <w:r w:rsidR="005A435C">
        <w:t>.</w:t>
      </w:r>
    </w:p>
    <w:sectPr w:rsidR="00F12C76" w:rsidSect="006C0B77">
      <w:footerReference w:type="default" r:id="rId6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721DC" w14:textId="77777777" w:rsidR="00004ED6" w:rsidRDefault="00004ED6" w:rsidP="0023376B">
      <w:pPr>
        <w:spacing w:after="0"/>
      </w:pPr>
      <w:r>
        <w:separator/>
      </w:r>
    </w:p>
  </w:endnote>
  <w:endnote w:type="continuationSeparator" w:id="0">
    <w:p w14:paraId="1CDF803D" w14:textId="77777777" w:rsidR="00004ED6" w:rsidRDefault="00004ED6" w:rsidP="0023376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68140073"/>
      <w:docPartObj>
        <w:docPartGallery w:val="Page Numbers (Bottom of Page)"/>
        <w:docPartUnique/>
      </w:docPartObj>
    </w:sdtPr>
    <w:sdtContent>
      <w:p w14:paraId="4B17ECF0" w14:textId="6DD13757" w:rsidR="0023376B" w:rsidRDefault="0023376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3A0321" w14:textId="77777777" w:rsidR="0023376B" w:rsidRDefault="0023376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ECEFF" w14:textId="77777777" w:rsidR="00004ED6" w:rsidRDefault="00004ED6" w:rsidP="0023376B">
      <w:pPr>
        <w:spacing w:after="0"/>
      </w:pPr>
      <w:r>
        <w:separator/>
      </w:r>
    </w:p>
  </w:footnote>
  <w:footnote w:type="continuationSeparator" w:id="0">
    <w:p w14:paraId="05E5043F" w14:textId="77777777" w:rsidR="00004ED6" w:rsidRDefault="00004ED6" w:rsidP="0023376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2DC"/>
    <w:rsid w:val="00004ED6"/>
    <w:rsid w:val="0013738F"/>
    <w:rsid w:val="001F1DD5"/>
    <w:rsid w:val="0023376B"/>
    <w:rsid w:val="00403CD7"/>
    <w:rsid w:val="005A435C"/>
    <w:rsid w:val="006C0B77"/>
    <w:rsid w:val="00820229"/>
    <w:rsid w:val="008242FF"/>
    <w:rsid w:val="00870751"/>
    <w:rsid w:val="008772DC"/>
    <w:rsid w:val="00922C48"/>
    <w:rsid w:val="00B915B7"/>
    <w:rsid w:val="00E77CBA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7368E"/>
  <w15:chartTrackingRefBased/>
  <w15:docId w15:val="{CA889592-8FCF-46DA-99B2-29277324C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376B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23376B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23376B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23376B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1793</Words>
  <Characters>10221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2022-01-11T07:40:00Z</dcterms:created>
  <dcterms:modified xsi:type="dcterms:W3CDTF">2022-01-11T08:10:00Z</dcterms:modified>
</cp:coreProperties>
</file>